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0A8D5" w14:textId="63F037E3" w:rsidR="00C87C0E" w:rsidRDefault="00AA6915"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hidden="0" allowOverlap="1" wp14:anchorId="5B30A911" wp14:editId="0F5FD4CC">
                <wp:simplePos x="0" y="0"/>
                <wp:positionH relativeFrom="column">
                  <wp:posOffset>-130175</wp:posOffset>
                </wp:positionH>
                <wp:positionV relativeFrom="paragraph">
                  <wp:posOffset>34502</wp:posOffset>
                </wp:positionV>
                <wp:extent cx="10721975" cy="758613"/>
                <wp:effectExtent l="0" t="0" r="3175" b="38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1975" cy="758613"/>
                        </a:xfrm>
                        <a:prstGeom prst="rect">
                          <a:avLst/>
                        </a:prstGeom>
                        <a:solidFill>
                          <a:srgbClr val="008C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30A91D" w14:textId="77777777" w:rsidR="00C87C0E" w:rsidRDefault="00C87C0E">
                            <w:pPr>
                              <w:textDirection w:val="btLr"/>
                            </w:pPr>
                          </w:p>
                          <w:p w14:paraId="5B30A91F" w14:textId="3F08EC2A" w:rsidR="00C87C0E" w:rsidRDefault="00000000" w:rsidP="00AA6915">
                            <w:pPr>
                              <w:spacing w:before="240" w:after="240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 xml:space="preserve">   Repair Café Risk assessment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0A911" id="Rectangle 2" o:spid="_x0000_s1026" style="position:absolute;margin-left:-10.25pt;margin-top:2.7pt;width:844.25pt;height:59.75pt;z-index:-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" fillcolor="#008c44" stroked="f">
                <v:textbox inset="2.53958mm,1.2694mm,2.53958mm,1.2694mm">
                  <w:txbxContent>
                    <w:p w14:paraId="5B30A91D" w14:textId="77777777" w:rsidR="00C87C0E" w:rsidRDefault="00C87C0E">
                      <w:pPr>
                        <w:textDirection w:val="btLr"/>
                      </w:pPr>
                    </w:p>
                    <w:p w14:paraId="5B30A91F" w14:textId="3F08EC2A" w:rsidR="00C87C0E" w:rsidRDefault="00000000" w:rsidP="00AA6915">
                      <w:pPr>
                        <w:spacing w:before="240" w:after="240"/>
                        <w:textDirection w:val="btLr"/>
                      </w:pPr>
                      <w:r>
                        <w:rPr>
                          <w:b/>
                          <w:color w:val="FFFFFF"/>
                          <w:sz w:val="44"/>
                        </w:rPr>
                        <w:t xml:space="preserve">   Repair Café Risk assessment</w:t>
                      </w:r>
                    </w:p>
                  </w:txbxContent>
                </v:textbox>
              </v:rect>
            </w:pict>
          </mc:Fallback>
        </mc:AlternateContent>
      </w:r>
    </w:p>
    <w:p w14:paraId="5B30A8D6" w14:textId="77777777" w:rsidR="00C87C0E" w:rsidRDefault="00C87C0E"/>
    <w:p w14:paraId="5B30A8D7" w14:textId="77777777" w:rsidR="00C87C0E" w:rsidRDefault="00C87C0E"/>
    <w:p w14:paraId="786904F0" w14:textId="7F859CCC" w:rsidR="00AA6915" w:rsidRDefault="00AA6915">
      <w:pPr>
        <w:rPr>
          <w:b/>
          <w:sz w:val="24"/>
          <w:szCs w:val="24"/>
        </w:rPr>
      </w:pPr>
    </w:p>
    <w:p w14:paraId="4DBB7B4D" w14:textId="77777777" w:rsidR="00AA6915" w:rsidRDefault="00AA6915">
      <w:pPr>
        <w:rPr>
          <w:b/>
          <w:sz w:val="24"/>
          <w:szCs w:val="24"/>
        </w:rPr>
      </w:pPr>
    </w:p>
    <w:p w14:paraId="48AB4803" w14:textId="77777777" w:rsidR="00AA6915" w:rsidRDefault="00AA6915">
      <w:pPr>
        <w:rPr>
          <w:b/>
          <w:sz w:val="24"/>
          <w:szCs w:val="24"/>
        </w:rPr>
      </w:pPr>
    </w:p>
    <w:p w14:paraId="5B30A8D8" w14:textId="2BED2378" w:rsidR="00C87C0E" w:rsidRDefault="00000000">
      <w:pPr>
        <w:rPr>
          <w:sz w:val="24"/>
          <w:szCs w:val="24"/>
        </w:rPr>
      </w:pPr>
      <w:r>
        <w:rPr>
          <w:b/>
          <w:sz w:val="24"/>
          <w:szCs w:val="24"/>
        </w:rPr>
        <w:t>Name of Repair Café:</w:t>
      </w:r>
      <w:r>
        <w:rPr>
          <w:b/>
          <w:sz w:val="24"/>
          <w:szCs w:val="24"/>
        </w:rPr>
        <w:tab/>
      </w:r>
      <w:r w:rsidR="00450172">
        <w:rPr>
          <w:b/>
          <w:sz w:val="24"/>
          <w:szCs w:val="24"/>
        </w:rPr>
        <w:t>St Ives Repair Cafe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Date of event: </w:t>
      </w:r>
      <w:r w:rsidR="009F0A41">
        <w:rPr>
          <w:b/>
          <w:sz w:val="24"/>
          <w:szCs w:val="24"/>
        </w:rPr>
        <w:t>26</w:t>
      </w:r>
      <w:r w:rsidR="009F0A41" w:rsidRPr="009F0A41">
        <w:rPr>
          <w:b/>
          <w:sz w:val="24"/>
          <w:szCs w:val="24"/>
          <w:vertAlign w:val="superscript"/>
        </w:rPr>
        <w:t>th</w:t>
      </w:r>
      <w:r w:rsidR="009F0A41">
        <w:rPr>
          <w:b/>
          <w:sz w:val="24"/>
          <w:szCs w:val="24"/>
        </w:rPr>
        <w:t xml:space="preserve"> October</w:t>
      </w:r>
      <w:r w:rsidR="00D24189">
        <w:rPr>
          <w:b/>
          <w:sz w:val="24"/>
          <w:szCs w:val="24"/>
        </w:rPr>
        <w:t xml:space="preserve"> 2024</w:t>
      </w:r>
    </w:p>
    <w:p w14:paraId="5B30A8D9" w14:textId="449D5C71" w:rsidR="00C87C0E" w:rsidRDefault="00C87C0E"/>
    <w:tbl>
      <w:tblPr>
        <w:tblStyle w:val="a"/>
        <w:tblW w:w="14966" w:type="dxa"/>
        <w:tblInd w:w="31" w:type="dxa"/>
        <w:tblBorders>
          <w:top w:val="single" w:sz="4" w:space="0" w:color="000000"/>
          <w:left w:val="single" w:sz="4" w:space="0" w:color="000000"/>
          <w:bottom w:val="nil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2710"/>
        <w:gridCol w:w="3356"/>
        <w:gridCol w:w="5268"/>
        <w:gridCol w:w="2778"/>
      </w:tblGrid>
      <w:tr w:rsidR="00C87C0E" w14:paraId="5B30A8E3" w14:textId="77777777" w:rsidTr="00EE35F7">
        <w:trPr>
          <w:cantSplit/>
          <w:trHeight w:val="855"/>
        </w:trPr>
        <w:tc>
          <w:tcPr>
            <w:tcW w:w="854" w:type="dxa"/>
          </w:tcPr>
          <w:p w14:paraId="5B30A8DA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Risk No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DB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What are the hazards?</w:t>
            </w:r>
          </w:p>
          <w:p w14:paraId="5B30A8DC" w14:textId="77777777" w:rsidR="00C87C0E" w:rsidRDefault="00C8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DD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Who might be harmed and how?</w:t>
            </w:r>
          </w:p>
          <w:p w14:paraId="5B30A8DE" w14:textId="77777777" w:rsidR="00C87C0E" w:rsidRDefault="00C8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DF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What are you already doing?</w:t>
            </w:r>
          </w:p>
          <w:p w14:paraId="5B30A8E0" w14:textId="77777777" w:rsidR="00C87C0E" w:rsidRDefault="00C8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1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 you need to do anything else to control this risk?</w:t>
            </w:r>
          </w:p>
          <w:p w14:paraId="5B30A8E2" w14:textId="77777777" w:rsidR="00C87C0E" w:rsidRDefault="00C8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76"/>
                <w:tab w:val="left" w:pos="4271"/>
              </w:tabs>
              <w:rPr>
                <w:color w:val="000000"/>
                <w:sz w:val="22"/>
                <w:szCs w:val="22"/>
              </w:rPr>
            </w:pPr>
          </w:p>
        </w:tc>
      </w:tr>
      <w:tr w:rsidR="00C87C0E" w14:paraId="5B30A8EA" w14:textId="77777777" w:rsidTr="00EE35F7">
        <w:trPr>
          <w:cantSplit/>
          <w:trHeight w:val="286"/>
        </w:trPr>
        <w:tc>
          <w:tcPr>
            <w:tcW w:w="854" w:type="dxa"/>
          </w:tcPr>
          <w:p w14:paraId="5B30A8E4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5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Faulty electrical equipment or improper handling of electrical devices.</w:t>
            </w:r>
          </w:p>
          <w:p w14:paraId="5B30A8E6" w14:textId="77777777" w:rsidR="00C87C0E" w:rsidRDefault="00C8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7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Volunteers and visitors, especially those handling or near electrical repairs, could suffer injuries or fatal accidents.</w:t>
            </w: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8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Using only well-maintained equipment, providing basic electrical safety training to volunteers.</w:t>
            </w: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9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Regular equipment checks, clear instructions for electrical safety, and designated areas for electrical repairs.</w:t>
            </w:r>
          </w:p>
        </w:tc>
      </w:tr>
      <w:tr w:rsidR="00C87C0E" w14:paraId="5B30A8F1" w14:textId="77777777" w:rsidTr="00EE35F7">
        <w:trPr>
          <w:cantSplit/>
          <w:trHeight w:val="286"/>
        </w:trPr>
        <w:tc>
          <w:tcPr>
            <w:tcW w:w="854" w:type="dxa"/>
          </w:tcPr>
          <w:p w14:paraId="5B30A8EB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C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Sharp tools like scissors, knives, or broken parts of items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being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repaired.</w:t>
            </w:r>
          </w:p>
          <w:p w14:paraId="5B30A8ED" w14:textId="77777777" w:rsidR="00C87C0E" w:rsidRDefault="00C87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E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Volunteers and visitors could get cuts or lacerations.</w:t>
            </w: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EF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Using safety equipment (like gloves), ensuring tools are stored safely when not in use.</w:t>
            </w: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F0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Have clear tool-handling instructions, maintain a first-aid kit, and have clear safety protocols.</w:t>
            </w:r>
          </w:p>
        </w:tc>
      </w:tr>
      <w:tr w:rsidR="00C87C0E" w14:paraId="5B30A8F7" w14:textId="77777777" w:rsidTr="00EE35F7">
        <w:trPr>
          <w:cantSplit/>
          <w:trHeight w:val="286"/>
        </w:trPr>
        <w:tc>
          <w:tcPr>
            <w:tcW w:w="854" w:type="dxa"/>
          </w:tcPr>
          <w:p w14:paraId="5B30A8F2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F3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Cables, tools, or other objects left on the floor, uneven surfaces.</w:t>
            </w: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F4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Anyone in the area could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trip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potentially causing injury.</w:t>
            </w: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F5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Keeping areas clear, using cable covers for wires running where necessary.</w:t>
            </w: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30A8F6" w14:textId="77777777" w:rsidR="00C87C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Regular monitoring of spaces to ensure pathways are clear, highlighting potential trip hazards.</w:t>
            </w:r>
          </w:p>
        </w:tc>
      </w:tr>
      <w:tr w:rsidR="00EE35F7" w14:paraId="7C2E5D9F" w14:textId="77777777" w:rsidTr="00EE35F7">
        <w:trPr>
          <w:cantSplit/>
          <w:trHeight w:val="286"/>
        </w:trPr>
        <w:tc>
          <w:tcPr>
            <w:tcW w:w="854" w:type="dxa"/>
          </w:tcPr>
          <w:p w14:paraId="31C60CD5" w14:textId="19D32419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BE018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Overloaded power outlets, malfunctioning equipment, flammable materials.</w:t>
            </w:r>
          </w:p>
          <w:p w14:paraId="15E705A6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0629B" w14:textId="2800D4CF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All attendees in case of a fire.</w:t>
            </w: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3C215" w14:textId="42F0C5BE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Regular electrical checks, having fire extinguishers and smoke detectors in place.</w:t>
            </w: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195714" w14:textId="29DEDADF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Fire safety training for volunteers, clear evacuation procedures.</w:t>
            </w:r>
          </w:p>
        </w:tc>
      </w:tr>
      <w:tr w:rsidR="00EE35F7" w14:paraId="76A0C2B2" w14:textId="77777777" w:rsidTr="00EE35F7">
        <w:trPr>
          <w:cantSplit/>
          <w:trHeight w:val="286"/>
        </w:trPr>
        <w:tc>
          <w:tcPr>
            <w:tcW w:w="854" w:type="dxa"/>
          </w:tcPr>
          <w:p w14:paraId="0808E796" w14:textId="3ED9CE6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D00A80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Use of glues, solvents, or other hazardous substances.</w:t>
            </w:r>
          </w:p>
          <w:p w14:paraId="58A92062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C46F6" w14:textId="7C2FBC78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Volunteers and visitors could suffer from skin or respiratory problems due to exposure.</w:t>
            </w: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4B32C4" w14:textId="4E5E3DFB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Using less harmful substances, providing protective gear.</w:t>
            </w: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E77C85" w14:textId="107C9FBA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Proper storage and labeling of chemicals, ventilation in areas where chemicals are used.</w:t>
            </w:r>
          </w:p>
        </w:tc>
      </w:tr>
      <w:tr w:rsidR="00EE35F7" w14:paraId="6E653A05" w14:textId="77777777" w:rsidTr="00EE35F7">
        <w:trPr>
          <w:cantSplit/>
          <w:trHeight w:val="286"/>
        </w:trPr>
        <w:tc>
          <w:tcPr>
            <w:tcW w:w="854" w:type="dxa"/>
          </w:tcPr>
          <w:p w14:paraId="31A9CF49" w14:textId="1808585F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2F806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Too many devices plugged into a single outlet, leading to potential overload or short circuits.</w:t>
            </w:r>
          </w:p>
          <w:p w14:paraId="5A81E980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7C65D" w14:textId="2561CAE9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Risk of fire or equipment damage, potentially harming anyone nearby.</w:t>
            </w: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B1C916" w14:textId="33B2001F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Using power strips with surge protectors, limiting the number of devices per outlet.</w:t>
            </w: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7C08AA" w14:textId="4EBB76EF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Regular checks on power usage, clear instructions on maximum load per outlet.</w:t>
            </w:r>
          </w:p>
        </w:tc>
      </w:tr>
      <w:tr w:rsidR="00EE35F7" w14:paraId="77074D7B" w14:textId="77777777" w:rsidTr="00EE35F7">
        <w:trPr>
          <w:cantSplit/>
          <w:trHeight w:val="286"/>
        </w:trPr>
        <w:tc>
          <w:tcPr>
            <w:tcW w:w="854" w:type="dxa"/>
          </w:tcPr>
          <w:p w14:paraId="7A53B3C6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24AB90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5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D69E3D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81456E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7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15A70" w14:textId="77777777" w:rsidR="00EE35F7" w:rsidRDefault="00EE35F7" w:rsidP="00EE3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B30A8F8" w14:textId="77777777" w:rsidR="00C87C0E" w:rsidRDefault="00C87C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7134"/>
          <w:sz w:val="22"/>
          <w:szCs w:val="22"/>
        </w:rPr>
        <w:sectPr w:rsidR="00C87C0E" w:rsidSect="00EE35F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899" w:orient="landscape"/>
          <w:pgMar w:top="567" w:right="1077" w:bottom="1077" w:left="1077" w:header="227" w:footer="340" w:gutter="0"/>
          <w:pgNumType w:start="1"/>
          <w:cols w:space="720"/>
          <w:docGrid w:linePitch="245"/>
        </w:sectPr>
      </w:pPr>
    </w:p>
    <w:p w14:paraId="5B30A8F9" w14:textId="77777777" w:rsidR="00C87C0E" w:rsidRDefault="00C87C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7134"/>
          <w:sz w:val="22"/>
          <w:szCs w:val="22"/>
        </w:rPr>
      </w:pPr>
    </w:p>
    <w:p w14:paraId="5B30A90F" w14:textId="77777777" w:rsidR="00C87C0E" w:rsidRDefault="00C87C0E">
      <w:pPr>
        <w:ind w:left="142"/>
        <w:rPr>
          <w:b/>
        </w:rPr>
      </w:pPr>
    </w:p>
    <w:p w14:paraId="5B30A910" w14:textId="461526D7" w:rsidR="00C87C0E" w:rsidRDefault="00EE35F7">
      <w:pPr>
        <w:rPr>
          <w:sz w:val="22"/>
          <w:szCs w:val="22"/>
        </w:rPr>
      </w:pPr>
      <w:bookmarkStart w:id="0" w:name="_gjdgxs" w:colFirst="0" w:colLast="0"/>
      <w:bookmarkEnd w:id="0"/>
      <w:r>
        <w:rPr>
          <w:b/>
          <w:sz w:val="22"/>
          <w:szCs w:val="22"/>
        </w:rPr>
        <w:t xml:space="preserve">           Risk Assessment carried out by:</w:t>
      </w:r>
      <w:r>
        <w:rPr>
          <w:b/>
          <w:sz w:val="22"/>
          <w:szCs w:val="22"/>
        </w:rPr>
        <w:tab/>
      </w:r>
      <w:r w:rsidR="00924B76">
        <w:rPr>
          <w:b/>
          <w:sz w:val="22"/>
          <w:szCs w:val="22"/>
        </w:rPr>
        <w:t>Elise Langley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Signature:</w:t>
      </w:r>
      <w:r>
        <w:rPr>
          <w:b/>
          <w:sz w:val="22"/>
          <w:szCs w:val="22"/>
        </w:rPr>
        <w:tab/>
      </w:r>
      <w:r w:rsidR="00924B76">
        <w:rPr>
          <w:b/>
          <w:noProof/>
          <w:sz w:val="22"/>
          <w:szCs w:val="22"/>
        </w:rPr>
        <w:drawing>
          <wp:inline distT="0" distB="0" distL="0" distR="0" wp14:anchorId="62FAA00B" wp14:editId="347FEA36">
            <wp:extent cx="1820654" cy="564515"/>
            <wp:effectExtent l="0" t="0" r="0" b="6985"/>
            <wp:docPr id="1303221085" name="Picture 3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21085" name="Picture 3" descr="A black background with a black squar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925" cy="56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Date: </w:t>
      </w:r>
      <w:r w:rsidR="00924B76">
        <w:rPr>
          <w:b/>
          <w:sz w:val="22"/>
          <w:szCs w:val="22"/>
        </w:rPr>
        <w:t xml:space="preserve">15 </w:t>
      </w:r>
      <w:r w:rsidR="00480142">
        <w:rPr>
          <w:b/>
          <w:sz w:val="22"/>
          <w:szCs w:val="22"/>
        </w:rPr>
        <w:t>October 2024</w:t>
      </w:r>
    </w:p>
    <w:sectPr w:rsidR="00C87C0E">
      <w:type w:val="continuous"/>
      <w:pgSz w:w="16838" w:h="11899" w:orient="landscape"/>
      <w:pgMar w:top="0" w:right="284" w:bottom="0" w:left="397" w:header="22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CCBCA" w14:textId="77777777" w:rsidR="00694118" w:rsidRDefault="00694118">
      <w:r>
        <w:separator/>
      </w:r>
    </w:p>
  </w:endnote>
  <w:endnote w:type="continuationSeparator" w:id="0">
    <w:p w14:paraId="3C721F85" w14:textId="77777777" w:rsidR="00694118" w:rsidRDefault="0069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60B45C1-616C-4182-B318-911C8BE0BDF6}"/>
    <w:embedBold r:id="rId2" w:fontKey="{DCB90791-33A7-455D-B19B-52B841FAFA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47E3257-A24A-4577-8D4E-4B95D6E3D9E6}"/>
    <w:embedItalic r:id="rId4" w:fontKey="{C724ED0A-A9A0-4AD7-8FCF-81DFA4AA69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92E9C3A-4FE3-42BA-BA0C-5114B3EAB9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0A8F8F0-7DCE-4FFA-8CC9-69A93E9374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0A917" w14:textId="77777777" w:rsidR="00C87C0E" w:rsidRDefault="00C87C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0A918" w14:textId="77777777" w:rsidR="00C87C0E" w:rsidRDefault="00C87C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0A91A" w14:textId="77777777" w:rsidR="00C87C0E" w:rsidRDefault="00C87C0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CC4BA" w14:textId="77777777" w:rsidR="00694118" w:rsidRDefault="00694118">
      <w:r>
        <w:separator/>
      </w:r>
    </w:p>
  </w:footnote>
  <w:footnote w:type="continuationSeparator" w:id="0">
    <w:p w14:paraId="650CCAF8" w14:textId="77777777" w:rsidR="00694118" w:rsidRDefault="0069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0A913" w14:textId="77777777" w:rsidR="00C87C0E" w:rsidRDefault="00C87C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0A914" w14:textId="77777777" w:rsidR="00C87C0E" w:rsidRDefault="00000000"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B30A91B" wp14:editId="5B30A91C">
              <wp:simplePos x="0" y="0"/>
              <wp:positionH relativeFrom="column">
                <wp:posOffset>1</wp:posOffset>
              </wp:positionH>
              <wp:positionV relativeFrom="paragraph">
                <wp:posOffset>177800</wp:posOffset>
              </wp:positionV>
              <wp:extent cx="10701655" cy="27622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3646650"/>
                        <a:ext cx="106920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0A920" w14:textId="77777777" w:rsidR="00C87C0E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  <w:p w14:paraId="5B30A921" w14:textId="77777777" w:rsidR="00C87C0E" w:rsidRDefault="00C87C0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30A91B" id="Rectangle 1" o:spid="_x0000_s1027" style="position:absolute;margin-left:0;margin-top:14pt;width:842.6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" filled="f" stroked="f">
              <v:textbox inset="2.53958mm,1.2694mm,2.53958mm,1.2694mm">
                <w:txbxContent>
                  <w:p w14:paraId="5B30A920" w14:textId="77777777" w:rsidR="00C87C0E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  <w:p w14:paraId="5B30A921" w14:textId="77777777" w:rsidR="00C87C0E" w:rsidRDefault="00C87C0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5B30A915" w14:textId="77777777" w:rsidR="00C87C0E" w:rsidRDefault="00C87C0E">
    <w:pPr>
      <w:rPr>
        <w:color w:val="FFFFFF"/>
        <w:sz w:val="36"/>
        <w:szCs w:val="36"/>
      </w:rPr>
    </w:pPr>
  </w:p>
  <w:p w14:paraId="5B30A916" w14:textId="77777777" w:rsidR="00C87C0E" w:rsidRDefault="00C87C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0A919" w14:textId="77777777" w:rsidR="00C87C0E" w:rsidRDefault="00C87C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0E"/>
    <w:rsid w:val="00073BA4"/>
    <w:rsid w:val="003E5460"/>
    <w:rsid w:val="00450172"/>
    <w:rsid w:val="00480142"/>
    <w:rsid w:val="00543318"/>
    <w:rsid w:val="00571FBC"/>
    <w:rsid w:val="00694118"/>
    <w:rsid w:val="0087088E"/>
    <w:rsid w:val="00924B76"/>
    <w:rsid w:val="009F0A41"/>
    <w:rsid w:val="00AA6915"/>
    <w:rsid w:val="00C44BF6"/>
    <w:rsid w:val="00C87C0E"/>
    <w:rsid w:val="00D24189"/>
    <w:rsid w:val="00DF25A4"/>
    <w:rsid w:val="00EE2E0B"/>
    <w:rsid w:val="00EE35F7"/>
    <w:rsid w:val="00F2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A8D5"/>
  <w15:docId w15:val="{79DBBC89-0696-4DD7-A7DD-D982D714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18"/>
        <w:szCs w:val="18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rFonts w:ascii="Arial Narrow" w:eastAsia="Arial Narrow" w:hAnsi="Arial Narrow" w:cs="Arial Narrow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120"/>
      <w:outlineLvl w:val="1"/>
    </w:pPr>
    <w:rPr>
      <w:rFonts w:ascii="Arial Narrow" w:eastAsia="Arial Narrow" w:hAnsi="Arial Narrow" w:cs="Arial Narrow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  <w:color w:val="007134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elise langley</cp:lastModifiedBy>
  <cp:revision>8</cp:revision>
  <cp:lastPrinted>2024-08-22T17:39:00Z</cp:lastPrinted>
  <dcterms:created xsi:type="dcterms:W3CDTF">2024-08-21T12:14:00Z</dcterms:created>
  <dcterms:modified xsi:type="dcterms:W3CDTF">2024-10-26T06:43:00Z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  <property fmtid="{D5CDD505-2E9C-101B-9397-08002B2CF9AE}" pid="3" name="MSIP_Label_65bade86-969a-4cfc-8d70-99d1f0adeaba_Enabled">
    <vt:lpwstr>True</vt:lpwstr>
  </property>
  <property fmtid="{D5CDD505-2E9C-101B-9397-08002B2CF9AE}" pid="4" name="MSIP_Label_65bade86-969a-4cfc-8d70-99d1f0adeaba_SiteId">
    <vt:lpwstr>efaa16aa-d1de-4d58-ba2e-2833fdfdd29f</vt:lpwstr>
  </property>
  <property fmtid="{D5CDD505-2E9C-101B-9397-08002B2CF9AE}" pid="5" name="MSIP_Label_65bade86-969a-4cfc-8d70-99d1f0adeaba_Owner">
    <vt:lpwstr>Peter.Blenard@cornwall.gov.uk</vt:lpwstr>
  </property>
  <property fmtid="{D5CDD505-2E9C-101B-9397-08002B2CF9AE}" pid="6" name="MSIP_Label_65bade86-969a-4cfc-8d70-99d1f0adeaba_SetDate">
    <vt:lpwstr>2020-01-14T11:52:34.7397977Z</vt:lpwstr>
  </property>
  <property fmtid="{D5CDD505-2E9C-101B-9397-08002B2CF9AE}" pid="7" name="MSIP_Label_65bade86-969a-4cfc-8d70-99d1f0adeaba_Name">
    <vt:lpwstr>CONTROLLED</vt:lpwstr>
  </property>
  <property fmtid="{D5CDD505-2E9C-101B-9397-08002B2CF9AE}" pid="8" name="MSIP_Label_65bade86-969a-4cfc-8d70-99d1f0adeaba_Application">
    <vt:lpwstr>Microsoft Azure Information Protection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</Properties>
</file>